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37F81" w:rsidRPr="00854203" w:rsidRDefault="00937F81" w:rsidP="00937F81">
      <w:pPr>
        <w:jc w:val="center"/>
        <w:rPr>
          <w:rFonts w:ascii="Times New Roman" w:hAnsi="Times New Roman" w:cs="Times New Roman"/>
          <w:b/>
          <w:sz w:val="24"/>
          <w:szCs w:val="24"/>
        </w:rPr>
      </w:pPr>
    </w:p>
    <w:p w:rsidR="00937F81" w:rsidRPr="00854203" w:rsidRDefault="00937F81" w:rsidP="00937F81">
      <w:pPr>
        <w:jc w:val="center"/>
        <w:rPr>
          <w:rFonts w:ascii="Times New Roman" w:hAnsi="Times New Roman" w:cs="Times New Roman"/>
          <w:b/>
          <w:sz w:val="24"/>
          <w:szCs w:val="24"/>
        </w:rPr>
      </w:pPr>
    </w:p>
    <w:p w:rsidR="00937F81" w:rsidRPr="00854203" w:rsidRDefault="00937F81" w:rsidP="00937F81">
      <w:pPr>
        <w:jc w:val="center"/>
        <w:rPr>
          <w:rFonts w:ascii="Times New Roman" w:hAnsi="Times New Roman" w:cs="Times New Roman"/>
          <w:b/>
          <w:sz w:val="24"/>
          <w:szCs w:val="24"/>
        </w:rPr>
      </w:pPr>
    </w:p>
    <w:p w:rsidR="00937F81" w:rsidRPr="00854203" w:rsidRDefault="00937F81" w:rsidP="00937F81">
      <w:pPr>
        <w:jc w:val="center"/>
        <w:rPr>
          <w:rFonts w:ascii="Times New Roman" w:hAnsi="Times New Roman" w:cs="Times New Roman"/>
          <w:b/>
          <w:sz w:val="24"/>
          <w:szCs w:val="24"/>
        </w:rPr>
      </w:pPr>
    </w:p>
    <w:p w:rsidR="00937F81" w:rsidRPr="00854203" w:rsidRDefault="00937F81" w:rsidP="00937F81">
      <w:pPr>
        <w:jc w:val="center"/>
        <w:rPr>
          <w:rFonts w:ascii="Times New Roman" w:hAnsi="Times New Roman" w:cs="Times New Roman"/>
          <w:b/>
          <w:sz w:val="24"/>
          <w:szCs w:val="24"/>
        </w:rPr>
      </w:pPr>
    </w:p>
    <w:p w:rsidR="00937F81" w:rsidRPr="00854203" w:rsidRDefault="00937F81" w:rsidP="00937F81">
      <w:pPr>
        <w:jc w:val="center"/>
        <w:rPr>
          <w:rFonts w:ascii="Times New Roman" w:hAnsi="Times New Roman" w:cs="Times New Roman"/>
          <w:b/>
          <w:sz w:val="24"/>
          <w:szCs w:val="24"/>
        </w:rPr>
      </w:pPr>
    </w:p>
    <w:p w:rsidR="00D16B3B" w:rsidRPr="00854203" w:rsidRDefault="003F5215" w:rsidP="00937F81">
      <w:pPr>
        <w:jc w:val="center"/>
        <w:rPr>
          <w:rFonts w:ascii="Times New Roman" w:hAnsi="Times New Roman" w:cs="Times New Roman"/>
          <w:b/>
          <w:sz w:val="24"/>
          <w:szCs w:val="24"/>
        </w:rPr>
      </w:pPr>
      <w:r w:rsidRPr="00854203">
        <w:rPr>
          <w:rFonts w:ascii="Times New Roman" w:hAnsi="Times New Roman" w:cs="Times New Roman"/>
          <w:b/>
          <w:sz w:val="24"/>
          <w:szCs w:val="24"/>
        </w:rPr>
        <w:t>Tesla Business Analysis</w:t>
      </w:r>
    </w:p>
    <w:p w:rsidR="00937F81" w:rsidRPr="00854203" w:rsidRDefault="00937F81" w:rsidP="00937F81">
      <w:pPr>
        <w:jc w:val="center"/>
        <w:rPr>
          <w:rFonts w:ascii="Times New Roman" w:hAnsi="Times New Roman" w:cs="Times New Roman"/>
          <w:b/>
          <w:sz w:val="24"/>
          <w:szCs w:val="24"/>
        </w:rPr>
      </w:pPr>
    </w:p>
    <w:p w:rsidR="00937F81" w:rsidRPr="00854203" w:rsidRDefault="00937F81" w:rsidP="00937F81">
      <w:pPr>
        <w:jc w:val="center"/>
        <w:rPr>
          <w:rFonts w:ascii="Times New Roman" w:hAnsi="Times New Roman" w:cs="Times New Roman"/>
          <w:b/>
          <w:sz w:val="24"/>
          <w:szCs w:val="24"/>
        </w:rPr>
      </w:pPr>
    </w:p>
    <w:p w:rsidR="00937F81" w:rsidRPr="00854203" w:rsidRDefault="00937F81" w:rsidP="00937F81">
      <w:pPr>
        <w:jc w:val="center"/>
        <w:rPr>
          <w:rFonts w:ascii="Times New Roman" w:hAnsi="Times New Roman" w:cs="Times New Roman"/>
          <w:b/>
          <w:sz w:val="24"/>
          <w:szCs w:val="24"/>
        </w:rPr>
      </w:pPr>
    </w:p>
    <w:p w:rsidR="00937F81" w:rsidRPr="00854203" w:rsidRDefault="00937F81" w:rsidP="00937F81">
      <w:pPr>
        <w:jc w:val="center"/>
        <w:rPr>
          <w:rFonts w:ascii="Times New Roman" w:hAnsi="Times New Roman" w:cs="Times New Roman"/>
          <w:b/>
          <w:sz w:val="24"/>
          <w:szCs w:val="24"/>
        </w:rPr>
      </w:pPr>
    </w:p>
    <w:p w:rsidR="00937F81" w:rsidRPr="00854203" w:rsidRDefault="003F5215" w:rsidP="00937F81">
      <w:pPr>
        <w:jc w:val="center"/>
        <w:rPr>
          <w:rFonts w:ascii="Times New Roman" w:hAnsi="Times New Roman" w:cs="Times New Roman"/>
          <w:sz w:val="24"/>
          <w:szCs w:val="24"/>
        </w:rPr>
      </w:pPr>
      <w:r w:rsidRPr="00854203">
        <w:rPr>
          <w:rFonts w:ascii="Times New Roman" w:hAnsi="Times New Roman" w:cs="Times New Roman"/>
          <w:sz w:val="24"/>
          <w:szCs w:val="24"/>
        </w:rPr>
        <w:t>Student Details</w:t>
      </w:r>
    </w:p>
    <w:p w:rsidR="00937F81" w:rsidRPr="00854203" w:rsidRDefault="003F5215" w:rsidP="00937F81">
      <w:pPr>
        <w:jc w:val="center"/>
        <w:rPr>
          <w:rFonts w:ascii="Times New Roman" w:hAnsi="Times New Roman" w:cs="Times New Roman"/>
          <w:sz w:val="24"/>
          <w:szCs w:val="24"/>
        </w:rPr>
      </w:pPr>
      <w:r w:rsidRPr="00854203">
        <w:rPr>
          <w:rFonts w:ascii="Times New Roman" w:hAnsi="Times New Roman" w:cs="Times New Roman"/>
          <w:sz w:val="24"/>
          <w:szCs w:val="24"/>
        </w:rPr>
        <w:t>Institutional Affiliation</w:t>
      </w:r>
    </w:p>
    <w:p w:rsidR="00937F81" w:rsidRPr="00854203" w:rsidRDefault="003F5215" w:rsidP="00937F81">
      <w:pPr>
        <w:jc w:val="center"/>
        <w:rPr>
          <w:rFonts w:ascii="Times New Roman" w:hAnsi="Times New Roman" w:cs="Times New Roman"/>
          <w:sz w:val="24"/>
          <w:szCs w:val="24"/>
        </w:rPr>
      </w:pPr>
      <w:r w:rsidRPr="00854203">
        <w:rPr>
          <w:rFonts w:ascii="Times New Roman" w:hAnsi="Times New Roman" w:cs="Times New Roman"/>
          <w:sz w:val="24"/>
          <w:szCs w:val="24"/>
        </w:rPr>
        <w:t>Course</w:t>
      </w:r>
    </w:p>
    <w:p w:rsidR="00937F81" w:rsidRPr="00854203" w:rsidRDefault="003F5215" w:rsidP="00937F81">
      <w:pPr>
        <w:jc w:val="center"/>
        <w:rPr>
          <w:rFonts w:ascii="Times New Roman" w:hAnsi="Times New Roman" w:cs="Times New Roman"/>
          <w:sz w:val="24"/>
          <w:szCs w:val="24"/>
        </w:rPr>
      </w:pPr>
      <w:r w:rsidRPr="00854203">
        <w:rPr>
          <w:rFonts w:ascii="Times New Roman" w:hAnsi="Times New Roman" w:cs="Times New Roman"/>
          <w:sz w:val="24"/>
          <w:szCs w:val="24"/>
        </w:rPr>
        <w:t>Professor’s Name</w:t>
      </w:r>
    </w:p>
    <w:p w:rsidR="00937F81" w:rsidRPr="00854203" w:rsidRDefault="003F5215" w:rsidP="00937F81">
      <w:pPr>
        <w:jc w:val="center"/>
        <w:rPr>
          <w:rFonts w:ascii="Times New Roman" w:hAnsi="Times New Roman" w:cs="Times New Roman"/>
          <w:sz w:val="24"/>
          <w:szCs w:val="24"/>
        </w:rPr>
      </w:pPr>
      <w:r w:rsidRPr="00854203">
        <w:rPr>
          <w:rFonts w:ascii="Times New Roman" w:hAnsi="Times New Roman" w:cs="Times New Roman"/>
          <w:sz w:val="24"/>
          <w:szCs w:val="24"/>
        </w:rPr>
        <w:t>Date</w:t>
      </w:r>
    </w:p>
    <w:p w:rsidR="00937F81" w:rsidRPr="00854203" w:rsidRDefault="00937F81" w:rsidP="00937F81">
      <w:pPr>
        <w:jc w:val="center"/>
        <w:rPr>
          <w:rFonts w:ascii="Times New Roman" w:hAnsi="Times New Roman" w:cs="Times New Roman"/>
          <w:sz w:val="24"/>
          <w:szCs w:val="24"/>
        </w:rPr>
      </w:pPr>
    </w:p>
    <w:p w:rsidR="00937F81" w:rsidRPr="00854203" w:rsidRDefault="00937F81" w:rsidP="00937F81">
      <w:pPr>
        <w:jc w:val="center"/>
        <w:rPr>
          <w:rFonts w:ascii="Times New Roman" w:hAnsi="Times New Roman" w:cs="Times New Roman"/>
          <w:sz w:val="24"/>
          <w:szCs w:val="24"/>
        </w:rPr>
      </w:pPr>
    </w:p>
    <w:p w:rsidR="00937F81" w:rsidRPr="00854203" w:rsidRDefault="00937F81" w:rsidP="00937F81">
      <w:pPr>
        <w:jc w:val="center"/>
        <w:rPr>
          <w:rFonts w:ascii="Times New Roman" w:hAnsi="Times New Roman" w:cs="Times New Roman"/>
          <w:sz w:val="24"/>
          <w:szCs w:val="24"/>
        </w:rPr>
      </w:pPr>
    </w:p>
    <w:p w:rsidR="00937F81" w:rsidRPr="00854203" w:rsidRDefault="00937F81" w:rsidP="00937F81">
      <w:pPr>
        <w:jc w:val="center"/>
        <w:rPr>
          <w:rFonts w:ascii="Times New Roman" w:hAnsi="Times New Roman" w:cs="Times New Roman"/>
          <w:sz w:val="24"/>
          <w:szCs w:val="24"/>
        </w:rPr>
      </w:pPr>
    </w:p>
    <w:p w:rsidR="00937F81" w:rsidRPr="00854203" w:rsidRDefault="00937F81" w:rsidP="00937F81">
      <w:pPr>
        <w:jc w:val="center"/>
        <w:rPr>
          <w:rFonts w:ascii="Times New Roman" w:hAnsi="Times New Roman" w:cs="Times New Roman"/>
          <w:sz w:val="24"/>
          <w:szCs w:val="24"/>
        </w:rPr>
      </w:pPr>
    </w:p>
    <w:p w:rsidR="00937F81" w:rsidRPr="00854203" w:rsidRDefault="00937F81" w:rsidP="00937F81">
      <w:pPr>
        <w:jc w:val="center"/>
        <w:rPr>
          <w:rFonts w:ascii="Times New Roman" w:hAnsi="Times New Roman" w:cs="Times New Roman"/>
          <w:sz w:val="24"/>
          <w:szCs w:val="24"/>
        </w:rPr>
      </w:pPr>
    </w:p>
    <w:p w:rsidR="00937F81" w:rsidRPr="00854203" w:rsidRDefault="00937F81" w:rsidP="00937F81">
      <w:pPr>
        <w:jc w:val="center"/>
        <w:rPr>
          <w:rFonts w:ascii="Times New Roman" w:hAnsi="Times New Roman" w:cs="Times New Roman"/>
          <w:sz w:val="24"/>
          <w:szCs w:val="24"/>
        </w:rPr>
      </w:pPr>
    </w:p>
    <w:p w:rsidR="00937F81" w:rsidRPr="00854203" w:rsidRDefault="00937F81" w:rsidP="00937F81">
      <w:pPr>
        <w:jc w:val="center"/>
        <w:rPr>
          <w:rFonts w:ascii="Times New Roman" w:hAnsi="Times New Roman" w:cs="Times New Roman"/>
          <w:sz w:val="24"/>
          <w:szCs w:val="24"/>
        </w:rPr>
      </w:pPr>
    </w:p>
    <w:p w:rsidR="00937F81" w:rsidRPr="00854203" w:rsidRDefault="00937F81" w:rsidP="00937F81">
      <w:pPr>
        <w:jc w:val="center"/>
        <w:rPr>
          <w:rFonts w:ascii="Times New Roman" w:hAnsi="Times New Roman" w:cs="Times New Roman"/>
          <w:sz w:val="24"/>
          <w:szCs w:val="24"/>
        </w:rPr>
      </w:pPr>
    </w:p>
    <w:p w:rsidR="00937F81" w:rsidRPr="00854203" w:rsidRDefault="00937F81" w:rsidP="00937F81">
      <w:pPr>
        <w:jc w:val="center"/>
        <w:rPr>
          <w:rFonts w:ascii="Times New Roman" w:hAnsi="Times New Roman" w:cs="Times New Roman"/>
          <w:sz w:val="24"/>
          <w:szCs w:val="24"/>
        </w:rPr>
      </w:pPr>
    </w:p>
    <w:p w:rsidR="00937F81" w:rsidRPr="00854203" w:rsidRDefault="00937F81" w:rsidP="00937F81">
      <w:pPr>
        <w:jc w:val="center"/>
        <w:rPr>
          <w:rFonts w:ascii="Times New Roman" w:hAnsi="Times New Roman" w:cs="Times New Roman"/>
          <w:sz w:val="24"/>
          <w:szCs w:val="24"/>
        </w:rPr>
      </w:pPr>
    </w:p>
    <w:p w:rsidR="00937F81" w:rsidRPr="00854203" w:rsidRDefault="00937F81" w:rsidP="00937F81">
      <w:pPr>
        <w:jc w:val="center"/>
        <w:rPr>
          <w:rFonts w:ascii="Times New Roman" w:hAnsi="Times New Roman" w:cs="Times New Roman"/>
          <w:sz w:val="24"/>
          <w:szCs w:val="24"/>
        </w:rPr>
      </w:pPr>
    </w:p>
    <w:p w:rsidR="00937F81" w:rsidRPr="00854203" w:rsidRDefault="00937F81" w:rsidP="00937F81">
      <w:pPr>
        <w:jc w:val="center"/>
        <w:rPr>
          <w:rFonts w:ascii="Times New Roman" w:hAnsi="Times New Roman" w:cs="Times New Roman"/>
          <w:sz w:val="24"/>
          <w:szCs w:val="24"/>
        </w:rPr>
      </w:pPr>
    </w:p>
    <w:p w:rsidR="00937F81" w:rsidRPr="00854203" w:rsidRDefault="00937F81" w:rsidP="00937F81">
      <w:pPr>
        <w:rPr>
          <w:rFonts w:ascii="Times New Roman" w:hAnsi="Times New Roman" w:cs="Times New Roman"/>
          <w:sz w:val="24"/>
          <w:szCs w:val="24"/>
        </w:rPr>
      </w:pPr>
    </w:p>
    <w:p w:rsidR="00937F81" w:rsidRDefault="003F5215" w:rsidP="00671A04">
      <w:pPr>
        <w:spacing w:after="0" w:line="240" w:lineRule="auto"/>
        <w:ind w:firstLine="720"/>
        <w:contextualSpacing/>
        <w:rPr>
          <w:rFonts w:ascii="Times New Roman" w:hAnsi="Times New Roman" w:cs="Times New Roman"/>
          <w:b/>
          <w:sz w:val="24"/>
          <w:szCs w:val="24"/>
        </w:rPr>
      </w:pPr>
      <w:r w:rsidRPr="00854203">
        <w:rPr>
          <w:rFonts w:ascii="Times New Roman" w:hAnsi="Times New Roman" w:cs="Times New Roman"/>
          <w:b/>
          <w:sz w:val="24"/>
          <w:szCs w:val="24"/>
        </w:rPr>
        <w:t>Introduction</w:t>
      </w:r>
    </w:p>
    <w:p w:rsidR="00854203" w:rsidRPr="00854203" w:rsidRDefault="00854203" w:rsidP="00671A04">
      <w:pPr>
        <w:spacing w:after="0" w:line="240" w:lineRule="auto"/>
        <w:ind w:firstLine="720"/>
        <w:contextualSpacing/>
        <w:rPr>
          <w:rFonts w:ascii="Times New Roman" w:hAnsi="Times New Roman" w:cs="Times New Roman"/>
          <w:b/>
          <w:sz w:val="24"/>
          <w:szCs w:val="24"/>
        </w:rPr>
      </w:pPr>
    </w:p>
    <w:p w:rsidR="00997309" w:rsidRDefault="003F5215" w:rsidP="00CE1C70">
      <w:pPr>
        <w:spacing w:after="0" w:line="240" w:lineRule="auto"/>
        <w:ind w:firstLine="720"/>
        <w:contextualSpacing/>
        <w:rPr>
          <w:rFonts w:ascii="Times New Roman" w:hAnsi="Times New Roman" w:cs="Times New Roman"/>
          <w:sz w:val="24"/>
          <w:szCs w:val="24"/>
        </w:rPr>
      </w:pPr>
      <w:r w:rsidRPr="00854203">
        <w:rPr>
          <w:rFonts w:ascii="Times New Roman" w:hAnsi="Times New Roman" w:cs="Times New Roman"/>
          <w:sz w:val="24"/>
          <w:szCs w:val="24"/>
        </w:rPr>
        <w:t xml:space="preserve">Globally, there has been great concern about the strategies applied by various business to obtain a competitive edge in the market place. </w:t>
      </w:r>
      <w:r w:rsidR="003832D4" w:rsidRPr="00854203">
        <w:rPr>
          <w:rFonts w:ascii="Times New Roman" w:hAnsi="Times New Roman" w:cs="Times New Roman"/>
          <w:sz w:val="24"/>
          <w:szCs w:val="24"/>
        </w:rPr>
        <w:t xml:space="preserve">It calls for business analysis to identify the companies' concrete techniques to achieve a competitive advantage. </w:t>
      </w:r>
      <w:r w:rsidRPr="00854203">
        <w:rPr>
          <w:rFonts w:ascii="Times New Roman" w:hAnsi="Times New Roman" w:cs="Times New Roman"/>
          <w:sz w:val="24"/>
          <w:szCs w:val="24"/>
        </w:rPr>
        <w:t xml:space="preserve">Tesla Company is not an exception when it comes to the application of various strategies for market domination. Tesla Company is an American based company owned by Elon Musk, widely known for producing electric vehicles and clean energy. Some of the current products produced by the Company include </w:t>
      </w:r>
      <w:r w:rsidR="003832D4" w:rsidRPr="00854203">
        <w:rPr>
          <w:rFonts w:ascii="Times New Roman" w:hAnsi="Times New Roman" w:cs="Times New Roman"/>
          <w:sz w:val="24"/>
          <w:szCs w:val="24"/>
        </w:rPr>
        <w:t>solar products, electric cars, and battery oriented products, among other related products. The Company has two segments, which include the automotive and energy generation segment. The automotive segment consists of the development and selling of electric cars. In contrast, the energy generation segment consists of the development and sale of stationary energy storage commodities and solar energy systems. The essay seeks to add</w:t>
      </w:r>
      <w:r w:rsidR="00061F45" w:rsidRPr="00854203">
        <w:rPr>
          <w:rFonts w:ascii="Times New Roman" w:hAnsi="Times New Roman" w:cs="Times New Roman"/>
          <w:sz w:val="24"/>
          <w:szCs w:val="24"/>
        </w:rPr>
        <w:t>ress the business model, entry barriers, innovation strategies, and challenges facing Tesla Company.</w:t>
      </w:r>
    </w:p>
    <w:p w:rsidR="00CE1C70" w:rsidRPr="00CE1C70" w:rsidRDefault="00CE1C70" w:rsidP="00CE1C70">
      <w:pPr>
        <w:spacing w:after="0" w:line="240" w:lineRule="auto"/>
        <w:ind w:firstLine="720"/>
        <w:contextualSpacing/>
        <w:rPr>
          <w:rFonts w:ascii="Times New Roman" w:hAnsi="Times New Roman" w:cs="Times New Roman"/>
          <w:sz w:val="24"/>
          <w:szCs w:val="24"/>
        </w:rPr>
      </w:pPr>
    </w:p>
    <w:p w:rsidR="00CE1C70" w:rsidRPr="0030105D" w:rsidRDefault="003F5215" w:rsidP="00CE1C70">
      <w:pPr>
        <w:pStyle w:val="NormalWeb"/>
        <w:shd w:val="clear" w:color="auto" w:fill="FFFFFF"/>
        <w:tabs>
          <w:tab w:val="left" w:pos="1395"/>
        </w:tabs>
        <w:spacing w:before="0" w:beforeAutospacing="0" w:after="240" w:afterAutospacing="0"/>
        <w:textAlignment w:val="baseline"/>
        <w:rPr>
          <w:b/>
        </w:rPr>
      </w:pPr>
      <w:r>
        <w:rPr>
          <w:b/>
        </w:rPr>
        <w:t xml:space="preserve">            Tesla Business Model</w:t>
      </w:r>
    </w:p>
    <w:p w:rsidR="00997309" w:rsidRPr="0030105D" w:rsidRDefault="003F5215" w:rsidP="00997309">
      <w:pPr>
        <w:pStyle w:val="NormalWeb"/>
        <w:shd w:val="clear" w:color="auto" w:fill="FFFFFF"/>
        <w:spacing w:before="0" w:beforeAutospacing="0" w:after="240" w:afterAutospacing="0"/>
        <w:ind w:firstLine="720"/>
        <w:textAlignment w:val="baseline"/>
      </w:pPr>
      <w:r w:rsidRPr="0030105D">
        <w:t>Tesla is an American automotive industry with the lifestyle and the company energy founded around in 2003. Musk Elon will always be currently be served as the CEO of the firm, ignoring all operations and the business structure. Then, Tesla will always be the best plug passenger in the manufacturing car field concerning the electric car firm, and this industry has a unique model.</w:t>
      </w:r>
    </w:p>
    <w:p w:rsidR="00997309" w:rsidRPr="0030105D" w:rsidRDefault="003F5215" w:rsidP="00997309">
      <w:pPr>
        <w:pStyle w:val="NormalWeb"/>
        <w:shd w:val="clear" w:color="auto" w:fill="FFFFFF"/>
        <w:spacing w:before="0" w:beforeAutospacing="0" w:after="240" w:afterAutospacing="0"/>
        <w:ind w:firstLine="720"/>
        <w:textAlignment w:val="baseline"/>
      </w:pPr>
      <w:r w:rsidRPr="0030105D">
        <w:t xml:space="preserve">The business model of Tesla will be more impressive compared to the traditional manufacturers of the car in so many ways. The Tesla business will then always deliver the product to the target market, a high electric performance that is highly in luxurious car sport known as the Tesla Roadster </w:t>
      </w:r>
      <w:r w:rsidRPr="0030105D">
        <w:rPr>
          <w:shd w:val="clear" w:color="auto" w:fill="FFFFFF"/>
        </w:rPr>
        <w:t>(Nelson, 2017)</w:t>
      </w:r>
      <w:r w:rsidRPr="0030105D">
        <w:t>.  While introducing the first product to the target market, then they have a distinct approach, as an alternative of making the relatively that is the affordable car that will be mass manufactured as well as launching the expensive car sport that looks like it has the sufficient opportunity that will be so aggressive in gasoline choice. Tesla business its uniqueness in different ways in such that;</w:t>
      </w:r>
    </w:p>
    <w:p w:rsidR="00997309" w:rsidRDefault="003F5215" w:rsidP="00997309">
      <w:pPr>
        <w:pStyle w:val="NormalWeb"/>
        <w:shd w:val="clear" w:color="auto" w:fill="FFFFFF"/>
        <w:spacing w:before="0" w:beforeAutospacing="0" w:after="240" w:afterAutospacing="0"/>
        <w:ind w:firstLine="720"/>
        <w:textAlignment w:val="baseline"/>
      </w:pPr>
      <w:r w:rsidRPr="0030105D">
        <w:t xml:space="preserve">The selling as a distinct feature is unlike the other producer who sells throughout their franchised broker activities. Tesla has gone further in creating the global market by networking the Company's showroom to emphasize the direct sale to a loyal customer. Another unique feature of the Tesla business is that the mode of services it provides; they combine their sales </w:t>
      </w:r>
      <w:r w:rsidR="00D8402E" w:rsidRPr="0030105D">
        <w:t>centres</w:t>
      </w:r>
      <w:r w:rsidRPr="0030105D">
        <w:t xml:space="preserve"> concerning service </w:t>
      </w:r>
      <w:r w:rsidR="00D8402E" w:rsidRPr="0030105D">
        <w:t>centres</w:t>
      </w:r>
      <w:r w:rsidRPr="0030105D">
        <w:t xml:space="preserve"> wherever customers can manage in doing the service concerning their vehicle. Again, the Rangers' introduction in Tesla is mobility in the technology that can service the motor vehicle from any place that one is situated. Additional distinct features of the Tesla business are the charging network, created with a suitable charger system, which is superior stations available anywhere that the drivers will have full charge of their vehicles in a short time for free in about 30 mins.</w:t>
      </w:r>
    </w:p>
    <w:p w:rsidR="00997309" w:rsidRDefault="003F5215" w:rsidP="00997309">
      <w:pPr>
        <w:spacing w:after="0" w:line="240" w:lineRule="auto"/>
        <w:ind w:firstLine="720"/>
        <w:contextualSpacing/>
        <w:rPr>
          <w:rFonts w:ascii="Times New Roman" w:hAnsi="Times New Roman" w:cs="Times New Roman"/>
          <w:b/>
          <w:sz w:val="24"/>
          <w:szCs w:val="24"/>
        </w:rPr>
      </w:pPr>
      <w:r w:rsidRPr="00854203">
        <w:rPr>
          <w:rFonts w:ascii="Times New Roman" w:hAnsi="Times New Roman" w:cs="Times New Roman"/>
          <w:b/>
          <w:sz w:val="24"/>
          <w:szCs w:val="24"/>
        </w:rPr>
        <w:t>Tesla Strategies to Entry in the market</w:t>
      </w:r>
    </w:p>
    <w:p w:rsidR="00CE1C70" w:rsidRPr="00854203" w:rsidRDefault="00CE1C70" w:rsidP="00997309">
      <w:pPr>
        <w:spacing w:after="0" w:line="240" w:lineRule="auto"/>
        <w:ind w:firstLine="720"/>
        <w:contextualSpacing/>
        <w:rPr>
          <w:rFonts w:ascii="Times New Roman" w:hAnsi="Times New Roman" w:cs="Times New Roman"/>
          <w:b/>
          <w:sz w:val="24"/>
          <w:szCs w:val="24"/>
        </w:rPr>
      </w:pPr>
    </w:p>
    <w:p w:rsidR="00997309" w:rsidRPr="00854203" w:rsidRDefault="003F5215" w:rsidP="00997309">
      <w:pPr>
        <w:spacing w:after="0" w:line="240" w:lineRule="auto"/>
        <w:ind w:firstLine="720"/>
        <w:contextualSpacing/>
        <w:rPr>
          <w:rFonts w:ascii="Times New Roman" w:hAnsi="Times New Roman" w:cs="Times New Roman"/>
          <w:sz w:val="24"/>
          <w:szCs w:val="24"/>
        </w:rPr>
      </w:pPr>
      <w:r w:rsidRPr="00854203">
        <w:rPr>
          <w:rFonts w:ascii="Times New Roman" w:hAnsi="Times New Roman" w:cs="Times New Roman"/>
          <w:sz w:val="24"/>
          <w:szCs w:val="24"/>
        </w:rPr>
        <w:t>The automotive industry in the U.S. has significant barriers to entry in the market. Indeed, the industry has the highest entry barriers in the U.S. It makes it difficult for new market players to penetrate the market. Some of the entry barriers facing the automotive industry in the U.S include economies of scale existence, customer brand preferences, intellectual property barriers, regulatory barriers, capital access, and technological barriers. The significant market entry barrier facing Tesla Company is technical acceptance concerning the electric vehicles. The most significant concern is the charging stations for electric cars (Teece, 2018). However, Tesla managed to break into the automotive industry in various ways, as explained below.</w:t>
      </w:r>
    </w:p>
    <w:p w:rsidR="00997309" w:rsidRPr="00854203" w:rsidRDefault="00997309" w:rsidP="00997309">
      <w:pPr>
        <w:spacing w:after="0" w:line="240" w:lineRule="auto"/>
        <w:ind w:firstLine="720"/>
        <w:contextualSpacing/>
        <w:rPr>
          <w:rFonts w:ascii="Times New Roman" w:hAnsi="Times New Roman" w:cs="Times New Roman"/>
          <w:sz w:val="24"/>
          <w:szCs w:val="24"/>
        </w:rPr>
      </w:pPr>
    </w:p>
    <w:p w:rsidR="00997309" w:rsidRPr="00854203" w:rsidRDefault="003F5215" w:rsidP="00997309">
      <w:pPr>
        <w:spacing w:after="0" w:line="240" w:lineRule="auto"/>
        <w:ind w:firstLine="720"/>
        <w:contextualSpacing/>
        <w:rPr>
          <w:rFonts w:ascii="Times New Roman" w:hAnsi="Times New Roman" w:cs="Times New Roman"/>
          <w:b/>
          <w:sz w:val="24"/>
          <w:szCs w:val="24"/>
        </w:rPr>
      </w:pPr>
      <w:r w:rsidRPr="00854203">
        <w:rPr>
          <w:rFonts w:ascii="Times New Roman" w:hAnsi="Times New Roman" w:cs="Times New Roman"/>
          <w:b/>
          <w:sz w:val="24"/>
          <w:szCs w:val="24"/>
        </w:rPr>
        <w:t>Silicon Valley Approach</w:t>
      </w:r>
    </w:p>
    <w:p w:rsidR="00997309" w:rsidRPr="00854203" w:rsidRDefault="003F5215" w:rsidP="00997309">
      <w:pPr>
        <w:spacing w:after="0" w:line="240" w:lineRule="auto"/>
        <w:ind w:firstLine="720"/>
        <w:contextualSpacing/>
        <w:rPr>
          <w:rFonts w:ascii="Times New Roman" w:hAnsi="Times New Roman" w:cs="Times New Roman"/>
          <w:sz w:val="24"/>
          <w:szCs w:val="24"/>
        </w:rPr>
      </w:pPr>
      <w:r w:rsidRPr="00854203">
        <w:rPr>
          <w:rFonts w:ascii="Times New Roman" w:hAnsi="Times New Roman" w:cs="Times New Roman"/>
          <w:sz w:val="24"/>
          <w:szCs w:val="24"/>
        </w:rPr>
        <w:t xml:space="preserve">It is an approach that was brought by Elon Musk. The strategy focused on the innovation and </w:t>
      </w:r>
      <w:r w:rsidR="00D8402E" w:rsidRPr="00854203">
        <w:rPr>
          <w:rFonts w:ascii="Times New Roman" w:hAnsi="Times New Roman" w:cs="Times New Roman"/>
          <w:sz w:val="24"/>
          <w:szCs w:val="24"/>
        </w:rPr>
        <w:t>fulfilment</w:t>
      </w:r>
      <w:r w:rsidRPr="00854203">
        <w:rPr>
          <w:rFonts w:ascii="Times New Roman" w:hAnsi="Times New Roman" w:cs="Times New Roman"/>
          <w:sz w:val="24"/>
          <w:szCs w:val="24"/>
        </w:rPr>
        <w:t xml:space="preserve"> of the unmet need for electric cars. Elon Musk collaborated with Daimler AG executives and the Mercedes Benz executives to develop a new approach that challenged the already established system. The executives helped Tesla Company to develop the Model S Sedan, which in exchange gave them access to Tesla's hand-assembled battery packs. The Tesla Company developed new approaches in software and electronic architecture design, enabling the introduction of the innovations better than its competitors, leading to eliminating the economies of scale barrier entry to the market (</w:t>
      </w:r>
      <w:r w:rsidRPr="00854203">
        <w:rPr>
          <w:rFonts w:ascii="Times New Roman" w:hAnsi="Times New Roman" w:cs="Times New Roman"/>
          <w:color w:val="222222"/>
          <w:sz w:val="24"/>
          <w:szCs w:val="24"/>
          <w:shd w:val="clear" w:color="auto" w:fill="FFFFFF"/>
        </w:rPr>
        <w:t>Stringham, 2015)</w:t>
      </w:r>
      <w:r w:rsidRPr="00854203">
        <w:rPr>
          <w:rFonts w:ascii="Times New Roman" w:hAnsi="Times New Roman" w:cs="Times New Roman"/>
          <w:sz w:val="24"/>
          <w:szCs w:val="24"/>
        </w:rPr>
        <w:t>. The Silicon Valley approach led to a substantial Tesla’s market share of 45% in the electric car market.</w:t>
      </w:r>
    </w:p>
    <w:p w:rsidR="00997309" w:rsidRPr="00854203" w:rsidRDefault="00997309" w:rsidP="00997309">
      <w:pPr>
        <w:spacing w:after="0" w:line="240" w:lineRule="auto"/>
        <w:ind w:firstLine="720"/>
        <w:contextualSpacing/>
        <w:rPr>
          <w:rFonts w:ascii="Times New Roman" w:hAnsi="Times New Roman" w:cs="Times New Roman"/>
          <w:sz w:val="24"/>
          <w:szCs w:val="24"/>
        </w:rPr>
      </w:pPr>
    </w:p>
    <w:p w:rsidR="00997309" w:rsidRPr="00854203" w:rsidRDefault="003F5215" w:rsidP="00997309">
      <w:pPr>
        <w:pStyle w:val="NormalWeb"/>
        <w:shd w:val="clear" w:color="auto" w:fill="FFFFFF"/>
        <w:spacing w:before="0" w:beforeAutospacing="0" w:after="0" w:afterAutospacing="0"/>
        <w:ind w:firstLine="720"/>
        <w:contextualSpacing/>
        <w:rPr>
          <w:b/>
          <w:color w:val="333333"/>
        </w:rPr>
      </w:pPr>
      <w:r w:rsidRPr="00854203">
        <w:rPr>
          <w:b/>
          <w:color w:val="333333"/>
        </w:rPr>
        <w:t>Minimum Viable Product Approach</w:t>
      </w:r>
    </w:p>
    <w:p w:rsidR="00997309" w:rsidRDefault="003F5215" w:rsidP="00997309">
      <w:pPr>
        <w:pStyle w:val="NormalWeb"/>
        <w:shd w:val="clear" w:color="auto" w:fill="FFFFFF"/>
        <w:spacing w:before="0" w:beforeAutospacing="0" w:after="0" w:afterAutospacing="0"/>
        <w:ind w:firstLine="720"/>
        <w:contextualSpacing/>
        <w:rPr>
          <w:color w:val="333333"/>
        </w:rPr>
      </w:pPr>
      <w:r w:rsidRPr="00854203">
        <w:rPr>
          <w:color w:val="333333"/>
        </w:rPr>
        <w:t>It is an approach based on the business test hypothesis. The approach was embedded in the transformation of customers into co-creators by focusing on electric car customers. Tesla leveraged a high advantage in the development of electric cars over gasoline oriented vehicles. The main advantage was the speed factor since the electric vehicles were faster than gas-powered vehicles. Therefore, through the approach, there emerged a performance basis through Tesla's small but rapidly enthusiastic customer base (</w:t>
      </w:r>
      <w:r w:rsidRPr="00854203">
        <w:rPr>
          <w:color w:val="222222"/>
          <w:shd w:val="clear" w:color="auto" w:fill="FFFFFF"/>
        </w:rPr>
        <w:t>Thomas &amp; Maine, 2019)</w:t>
      </w:r>
      <w:r w:rsidRPr="00854203">
        <w:rPr>
          <w:color w:val="333333"/>
        </w:rPr>
        <w:t>. The approach helped Tesla improve overtime in its performance, allowing them to develop products better than its rivals. The approach also allowed Tesla to focus on producing a smaller number of expensive vehicles and increasing the general production and price reduction, hence high penetration to the automotive industry.</w:t>
      </w:r>
    </w:p>
    <w:p w:rsidR="00CE1C70" w:rsidRPr="00854203" w:rsidRDefault="00CE1C70" w:rsidP="00997309">
      <w:pPr>
        <w:pStyle w:val="NormalWeb"/>
        <w:shd w:val="clear" w:color="auto" w:fill="FFFFFF"/>
        <w:spacing w:before="0" w:beforeAutospacing="0" w:after="0" w:afterAutospacing="0"/>
        <w:ind w:firstLine="720"/>
        <w:contextualSpacing/>
        <w:rPr>
          <w:color w:val="333333"/>
        </w:rPr>
      </w:pPr>
    </w:p>
    <w:p w:rsidR="00997309" w:rsidRPr="00CE1C70" w:rsidRDefault="003F5215" w:rsidP="00997309">
      <w:pPr>
        <w:pStyle w:val="NormalWeb"/>
        <w:shd w:val="clear" w:color="auto" w:fill="FFFFFF"/>
        <w:spacing w:before="0" w:beforeAutospacing="0" w:after="0" w:afterAutospacing="0"/>
        <w:ind w:firstLine="720"/>
        <w:contextualSpacing/>
        <w:rPr>
          <w:b/>
          <w:color w:val="333333"/>
        </w:rPr>
      </w:pPr>
      <w:r w:rsidRPr="00CE1C70">
        <w:rPr>
          <w:b/>
          <w:color w:val="333333"/>
        </w:rPr>
        <w:t>Networking Capabilities</w:t>
      </w:r>
    </w:p>
    <w:p w:rsidR="00997309" w:rsidRDefault="003F5215" w:rsidP="00997309">
      <w:pPr>
        <w:pStyle w:val="NormalWeb"/>
        <w:shd w:val="clear" w:color="auto" w:fill="FFFFFF"/>
        <w:spacing w:before="0" w:beforeAutospacing="0" w:after="0" w:afterAutospacing="0"/>
        <w:ind w:firstLine="720"/>
        <w:contextualSpacing/>
        <w:rPr>
          <w:color w:val="333333"/>
        </w:rPr>
      </w:pPr>
      <w:r w:rsidRPr="00854203">
        <w:rPr>
          <w:color w:val="333333"/>
        </w:rPr>
        <w:t>Tesla has managed to create its own network supercharging stations where the drivers can charge their vehicles in 30 minutes for free. The reason behind the establishment of the charging stations is to fasten the adoption rate for electric cars. The Company has continued networking supercharging stations in U.S., Asia, and Europe, increasing the customer base for purchasing and utilizing the electric vehicles hence scooping broad market segments (</w:t>
      </w:r>
      <w:r w:rsidRPr="00854203">
        <w:rPr>
          <w:color w:val="222222"/>
          <w:shd w:val="clear" w:color="auto" w:fill="FFFFFF"/>
        </w:rPr>
        <w:t>Vynakov et al., 2016)</w:t>
      </w:r>
      <w:r w:rsidRPr="00854203">
        <w:rPr>
          <w:color w:val="333333"/>
        </w:rPr>
        <w:t>. The 30 minutes free charge has helped eliminate the charging station barrier in the market.</w:t>
      </w:r>
    </w:p>
    <w:p w:rsidR="00CE1C70" w:rsidRPr="00854203" w:rsidRDefault="00CE1C70" w:rsidP="00997309">
      <w:pPr>
        <w:pStyle w:val="NormalWeb"/>
        <w:shd w:val="clear" w:color="auto" w:fill="FFFFFF"/>
        <w:spacing w:before="0" w:beforeAutospacing="0" w:after="0" w:afterAutospacing="0"/>
        <w:ind w:firstLine="720"/>
        <w:contextualSpacing/>
        <w:rPr>
          <w:color w:val="333333"/>
        </w:rPr>
      </w:pPr>
    </w:p>
    <w:p w:rsidR="00997309" w:rsidRPr="00CE1C70" w:rsidRDefault="003F5215" w:rsidP="00997309">
      <w:pPr>
        <w:pStyle w:val="NormalWeb"/>
        <w:shd w:val="clear" w:color="auto" w:fill="FFFFFF"/>
        <w:spacing w:before="0" w:beforeAutospacing="0" w:after="240" w:afterAutospacing="0"/>
        <w:textAlignment w:val="baseline"/>
        <w:rPr>
          <w:b/>
        </w:rPr>
      </w:pPr>
      <w:r>
        <w:rPr>
          <w:b/>
        </w:rPr>
        <w:t xml:space="preserve">             </w:t>
      </w:r>
      <w:r w:rsidRPr="00CE1C70">
        <w:rPr>
          <w:b/>
        </w:rPr>
        <w:t>Innovation in Tesla Company</w:t>
      </w:r>
    </w:p>
    <w:p w:rsidR="00997309" w:rsidRPr="0030105D" w:rsidRDefault="003F5215" w:rsidP="00997309">
      <w:pPr>
        <w:pStyle w:val="NormalWeb"/>
        <w:shd w:val="clear" w:color="auto" w:fill="FFFFFF"/>
        <w:spacing w:before="0" w:beforeAutospacing="0" w:after="240" w:afterAutospacing="0"/>
        <w:textAlignment w:val="baseline"/>
      </w:pPr>
      <w:r w:rsidRPr="0030105D">
        <w:rPr>
          <w:b/>
        </w:rPr>
        <w:tab/>
      </w:r>
      <w:r w:rsidRPr="0030105D">
        <w:t>The best plan master that has to rise in making Tesla is to create a small volume of cars that will be virtually expensive and monetary expenses to come up with the vehicles in many works. Again, the money in large amount will be used in the making of the high car volume as well as to focus onto the building of car solar as the vehicle that is offered concerning the low limitation of energy as well as conserving energy that it could be efficient concerning the long run.</w:t>
      </w:r>
    </w:p>
    <w:p w:rsidR="00997309" w:rsidRPr="0030105D" w:rsidRDefault="003F5215" w:rsidP="00997309">
      <w:pPr>
        <w:pStyle w:val="NormalWeb"/>
        <w:shd w:val="clear" w:color="auto" w:fill="FFFFFF"/>
        <w:spacing w:before="0" w:beforeAutospacing="0" w:after="240" w:afterAutospacing="0"/>
        <w:textAlignment w:val="baseline"/>
      </w:pPr>
      <w:r w:rsidRPr="0030105D">
        <w:t xml:space="preserve"> The electric vehicle has the industry that has the growth phase of the industry's life cycle since the products will be the only one to achieve in general receiving customer complaints, which the car industry before the public generally. So the Electric vehicle industry will be introducing the stages for the reason of the market availability as well as the interest that is increased in purchasing by the customer's efforts </w:t>
      </w:r>
      <w:r w:rsidRPr="0030105D">
        <w:rPr>
          <w:shd w:val="clear" w:color="auto" w:fill="FFFFFF"/>
        </w:rPr>
        <w:t>(Choi, 2017)</w:t>
      </w:r>
      <w:r w:rsidRPr="0030105D">
        <w:t>.  The Electric Vehicle will also be established in the growth phase to increase the sales and, generally, the revenue, which is estimated to further growth for the coming periods. In the long run, electric cars are getting so many appreciations and creating much awareness amongst people. They are growing so popular and increasing the rate of promotions, which is in the growth phase.</w:t>
      </w:r>
    </w:p>
    <w:p w:rsidR="00997309" w:rsidRPr="0030105D" w:rsidRDefault="003F5215" w:rsidP="00997309">
      <w:pPr>
        <w:pStyle w:val="NormalWeb"/>
        <w:shd w:val="clear" w:color="auto" w:fill="FFFFFF"/>
        <w:spacing w:before="0" w:beforeAutospacing="0" w:after="240" w:afterAutospacing="0"/>
        <w:textAlignment w:val="baseline"/>
      </w:pPr>
      <w:r w:rsidRPr="0030105D">
        <w:t xml:space="preserve">  </w:t>
      </w:r>
      <w:r w:rsidR="00CE1C70">
        <w:t xml:space="preserve">          </w:t>
      </w:r>
      <w:r w:rsidR="00CE1C70">
        <w:rPr>
          <w:b/>
        </w:rPr>
        <w:t>Challenges Facing Tesla Company</w:t>
      </w:r>
    </w:p>
    <w:p w:rsidR="00997309" w:rsidRPr="0030105D" w:rsidRDefault="003F5215" w:rsidP="00997309">
      <w:pPr>
        <w:pStyle w:val="NormalWeb"/>
        <w:shd w:val="clear" w:color="auto" w:fill="FFFFFF"/>
        <w:spacing w:before="0" w:beforeAutospacing="0" w:after="240" w:afterAutospacing="0"/>
        <w:ind w:firstLine="720"/>
        <w:textAlignment w:val="baseline"/>
      </w:pPr>
      <w:r w:rsidRPr="0030105D">
        <w:t>The major challenge that the Tesla industry has launched in its models is high in the hype that is more being waited for cars in the market. Tesla, aimed at manufacturing the 20000models vehicle by the end of the period, had a pre-order of 500000, and the made vehicles cannot reach 100000 in everyone. The manufacturing rate of Tesla was all time that has a short time that is owing to the technology of robots as well as the animations</w:t>
      </w:r>
      <w:r w:rsidRPr="0030105D">
        <w:rPr>
          <w:shd w:val="clear" w:color="auto" w:fill="FFFFFF"/>
        </w:rPr>
        <w:t xml:space="preserve"> (“One-Stop Dispensing Has Had Its Day — Time to Embrace Technology,” 2015)</w:t>
      </w:r>
      <w:r w:rsidRPr="0030105D">
        <w:t xml:space="preserve"> since they relied on upon in technology as well as it has been unable to meet the customer expectations. </w:t>
      </w:r>
    </w:p>
    <w:p w:rsidR="00671A04" w:rsidRPr="00CE1C70" w:rsidRDefault="003F5215" w:rsidP="00CE1C70">
      <w:pPr>
        <w:pStyle w:val="NormalWeb"/>
        <w:shd w:val="clear" w:color="auto" w:fill="FFFFFF"/>
        <w:spacing w:before="0" w:beforeAutospacing="0" w:after="240" w:afterAutospacing="0"/>
        <w:textAlignment w:val="baseline"/>
        <w:rPr>
          <w:color w:val="333333"/>
        </w:rPr>
      </w:pPr>
      <w:r w:rsidRPr="0030105D">
        <w:t xml:space="preserve"> To solve the issue, then Elon Musk has a packed industry with a robot, the best software that will be optimized in the production, and the vast network that concerns the suppliers. Then Elon has to produce the most of the available resources. Then has to defeat the manufacturing mistake by the dependence concerning the problems that have emerged concerning assembly with the car industry. He can make a balance between the machines and the forces from human, which will help achieve the primary objectives and the target goals. If the situation becomes so strong, then Elon can extend its performance to the contract manufacturer to help achieve the objectives. </w:t>
      </w:r>
    </w:p>
    <w:p w:rsidR="00EF665E" w:rsidRDefault="003F5215" w:rsidP="00671A04">
      <w:pPr>
        <w:pStyle w:val="NormalWeb"/>
        <w:shd w:val="clear" w:color="auto" w:fill="FFFFFF"/>
        <w:spacing w:before="0" w:beforeAutospacing="0" w:after="0" w:afterAutospacing="0"/>
        <w:ind w:firstLine="720"/>
        <w:contextualSpacing/>
        <w:rPr>
          <w:b/>
          <w:color w:val="333333"/>
        </w:rPr>
      </w:pPr>
      <w:r w:rsidRPr="00854203">
        <w:rPr>
          <w:b/>
          <w:color w:val="333333"/>
        </w:rPr>
        <w:t xml:space="preserve"> Conclusion</w:t>
      </w:r>
    </w:p>
    <w:p w:rsidR="00CE1C70" w:rsidRPr="00854203" w:rsidRDefault="00CE1C70" w:rsidP="00671A04">
      <w:pPr>
        <w:pStyle w:val="NormalWeb"/>
        <w:shd w:val="clear" w:color="auto" w:fill="FFFFFF"/>
        <w:spacing w:before="0" w:beforeAutospacing="0" w:after="0" w:afterAutospacing="0"/>
        <w:ind w:firstLine="720"/>
        <w:contextualSpacing/>
        <w:rPr>
          <w:b/>
          <w:color w:val="333333"/>
        </w:rPr>
      </w:pPr>
    </w:p>
    <w:p w:rsidR="00671A04" w:rsidRPr="00854203" w:rsidRDefault="003F5215" w:rsidP="00671A04">
      <w:pPr>
        <w:spacing w:after="0" w:line="240" w:lineRule="auto"/>
        <w:ind w:firstLine="720"/>
        <w:contextualSpacing/>
        <w:rPr>
          <w:rFonts w:ascii="Times New Roman" w:hAnsi="Times New Roman" w:cs="Times New Roman"/>
          <w:sz w:val="24"/>
          <w:szCs w:val="24"/>
        </w:rPr>
      </w:pPr>
      <w:r w:rsidRPr="00854203">
        <w:rPr>
          <w:rFonts w:ascii="Times New Roman" w:hAnsi="Times New Roman" w:cs="Times New Roman"/>
          <w:sz w:val="24"/>
          <w:szCs w:val="24"/>
        </w:rPr>
        <w:t>Conclusively, business analysis is a critical strategy in an organization to facilitate the identification of strengths, weaknesses, opportunities, and threats facing an organization. In every industry, business analysis is essential for a firm to develop a competitive strategy for survival in the market place. Tesla Company is one of the automotive companies that has made it in the industry due to the innovative strategy. The generation of a concrete business model and innovative measures taken by the Company have facilitated its success in the market place. Most notably, the steps taken to eradicate the market entry barriers provide a competitive edge in</w:t>
      </w:r>
      <w:r w:rsidR="00854203">
        <w:rPr>
          <w:rFonts w:ascii="Times New Roman" w:hAnsi="Times New Roman" w:cs="Times New Roman"/>
          <w:sz w:val="24"/>
          <w:szCs w:val="24"/>
        </w:rPr>
        <w:t xml:space="preserve"> the automotive industry</w:t>
      </w:r>
      <w:r w:rsidRPr="00854203">
        <w:rPr>
          <w:rFonts w:ascii="Times New Roman" w:hAnsi="Times New Roman" w:cs="Times New Roman"/>
          <w:sz w:val="24"/>
          <w:szCs w:val="24"/>
        </w:rPr>
        <w:t xml:space="preserve">. The essay has elaborated on Tesla's business model, entry barriers, and how Tesla has tackled them, innovation strategies, and challenges facing the Company. </w:t>
      </w:r>
    </w:p>
    <w:p w:rsidR="00E93053" w:rsidRPr="00854203" w:rsidRDefault="00E93053" w:rsidP="00671A04">
      <w:pPr>
        <w:spacing w:after="0" w:line="240" w:lineRule="auto"/>
        <w:ind w:firstLine="720"/>
        <w:contextualSpacing/>
        <w:rPr>
          <w:rFonts w:ascii="Times New Roman" w:hAnsi="Times New Roman" w:cs="Times New Roman"/>
          <w:sz w:val="24"/>
          <w:szCs w:val="24"/>
        </w:rPr>
      </w:pPr>
    </w:p>
    <w:p w:rsidR="00E93053" w:rsidRPr="00854203" w:rsidRDefault="00E93053" w:rsidP="00671A04">
      <w:pPr>
        <w:spacing w:after="0" w:line="240" w:lineRule="auto"/>
        <w:ind w:firstLine="720"/>
        <w:contextualSpacing/>
        <w:rPr>
          <w:rFonts w:ascii="Times New Roman" w:hAnsi="Times New Roman" w:cs="Times New Roman"/>
          <w:b/>
          <w:sz w:val="24"/>
          <w:szCs w:val="24"/>
        </w:rPr>
      </w:pPr>
    </w:p>
    <w:p w:rsidR="00E93053" w:rsidRPr="00854203" w:rsidRDefault="00E93053" w:rsidP="00671A04">
      <w:pPr>
        <w:spacing w:after="0" w:line="240" w:lineRule="auto"/>
        <w:ind w:firstLine="720"/>
        <w:contextualSpacing/>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Default="00E93053" w:rsidP="00937F81">
      <w:pPr>
        <w:rPr>
          <w:rFonts w:ascii="Times New Roman" w:hAnsi="Times New Roman" w:cs="Times New Roman"/>
          <w:b/>
          <w:sz w:val="24"/>
          <w:szCs w:val="24"/>
        </w:rPr>
      </w:pPr>
    </w:p>
    <w:p w:rsidR="00D8402E" w:rsidRDefault="00D8402E" w:rsidP="00937F81">
      <w:pPr>
        <w:rPr>
          <w:rFonts w:ascii="Times New Roman" w:hAnsi="Times New Roman" w:cs="Times New Roman"/>
          <w:b/>
          <w:sz w:val="24"/>
          <w:szCs w:val="24"/>
        </w:rPr>
      </w:pPr>
    </w:p>
    <w:p w:rsidR="00D8402E" w:rsidRDefault="00D8402E" w:rsidP="00937F81">
      <w:pPr>
        <w:rPr>
          <w:rFonts w:ascii="Times New Roman" w:hAnsi="Times New Roman" w:cs="Times New Roman"/>
          <w:b/>
          <w:sz w:val="24"/>
          <w:szCs w:val="24"/>
        </w:rPr>
      </w:pPr>
    </w:p>
    <w:p w:rsidR="00D8402E" w:rsidRDefault="00D8402E" w:rsidP="00937F81">
      <w:pPr>
        <w:rPr>
          <w:rFonts w:ascii="Times New Roman" w:hAnsi="Times New Roman" w:cs="Times New Roman"/>
          <w:b/>
          <w:sz w:val="24"/>
          <w:szCs w:val="24"/>
        </w:rPr>
      </w:pPr>
    </w:p>
    <w:p w:rsidR="00D8402E" w:rsidRDefault="00D8402E" w:rsidP="00937F81">
      <w:pPr>
        <w:rPr>
          <w:rFonts w:ascii="Times New Roman" w:hAnsi="Times New Roman" w:cs="Times New Roman"/>
          <w:b/>
          <w:sz w:val="24"/>
          <w:szCs w:val="24"/>
        </w:rPr>
      </w:pPr>
    </w:p>
    <w:p w:rsidR="00D8402E" w:rsidRPr="00854203" w:rsidRDefault="00D8402E" w:rsidP="00937F81">
      <w:pPr>
        <w:rPr>
          <w:rFonts w:ascii="Times New Roman" w:hAnsi="Times New Roman" w:cs="Times New Roman"/>
          <w:b/>
          <w:sz w:val="24"/>
          <w:szCs w:val="24"/>
        </w:rPr>
      </w:pPr>
    </w:p>
    <w:p w:rsidR="00854203" w:rsidRPr="00854203" w:rsidRDefault="003F5215" w:rsidP="00854203">
      <w:pPr>
        <w:jc w:val="center"/>
        <w:rPr>
          <w:rFonts w:ascii="Times New Roman" w:hAnsi="Times New Roman" w:cs="Times New Roman"/>
          <w:b/>
          <w:sz w:val="24"/>
          <w:szCs w:val="24"/>
        </w:rPr>
      </w:pPr>
      <w:r w:rsidRPr="00854203">
        <w:rPr>
          <w:rFonts w:ascii="Times New Roman" w:hAnsi="Times New Roman" w:cs="Times New Roman"/>
          <w:b/>
          <w:sz w:val="24"/>
          <w:szCs w:val="24"/>
        </w:rPr>
        <w:t>References</w:t>
      </w:r>
    </w:p>
    <w:p w:rsidR="00854203" w:rsidRPr="00854203" w:rsidRDefault="003F5215" w:rsidP="00854203">
      <w:pPr>
        <w:spacing w:after="0" w:line="360" w:lineRule="auto"/>
        <w:ind w:left="720" w:hanging="720"/>
        <w:rPr>
          <w:rFonts w:ascii="Times New Roman" w:hAnsi="Times New Roman" w:cs="Times New Roman"/>
          <w:color w:val="222222"/>
          <w:sz w:val="24"/>
          <w:szCs w:val="24"/>
          <w:shd w:val="clear" w:color="auto" w:fill="FFFFFF"/>
        </w:rPr>
      </w:pPr>
      <w:r w:rsidRPr="00854203">
        <w:rPr>
          <w:rFonts w:ascii="Times New Roman" w:hAnsi="Times New Roman" w:cs="Times New Roman"/>
          <w:color w:val="222222"/>
          <w:sz w:val="24"/>
          <w:szCs w:val="24"/>
          <w:shd w:val="clear" w:color="auto" w:fill="FFFFFF"/>
        </w:rPr>
        <w:t>Stringham, E. P., Miller, J. K., &amp; Clark, J. R. (2015). Overcoming barriers to entry in an established industry: Tesla Motors. </w:t>
      </w:r>
      <w:r w:rsidRPr="00854203">
        <w:rPr>
          <w:rFonts w:ascii="Times New Roman" w:hAnsi="Times New Roman" w:cs="Times New Roman"/>
          <w:i/>
          <w:iCs/>
          <w:color w:val="222222"/>
          <w:sz w:val="24"/>
          <w:szCs w:val="24"/>
          <w:shd w:val="clear" w:color="auto" w:fill="FFFFFF"/>
        </w:rPr>
        <w:t>California Management Review</w:t>
      </w:r>
      <w:r w:rsidRPr="00854203">
        <w:rPr>
          <w:rFonts w:ascii="Times New Roman" w:hAnsi="Times New Roman" w:cs="Times New Roman"/>
          <w:color w:val="222222"/>
          <w:sz w:val="24"/>
          <w:szCs w:val="24"/>
          <w:shd w:val="clear" w:color="auto" w:fill="FFFFFF"/>
        </w:rPr>
        <w:t>, </w:t>
      </w:r>
      <w:r w:rsidRPr="00854203">
        <w:rPr>
          <w:rFonts w:ascii="Times New Roman" w:hAnsi="Times New Roman" w:cs="Times New Roman"/>
          <w:i/>
          <w:iCs/>
          <w:color w:val="222222"/>
          <w:sz w:val="24"/>
          <w:szCs w:val="24"/>
          <w:shd w:val="clear" w:color="auto" w:fill="FFFFFF"/>
        </w:rPr>
        <w:t>57</w:t>
      </w:r>
      <w:r w:rsidRPr="00854203">
        <w:rPr>
          <w:rFonts w:ascii="Times New Roman" w:hAnsi="Times New Roman" w:cs="Times New Roman"/>
          <w:color w:val="222222"/>
          <w:sz w:val="24"/>
          <w:szCs w:val="24"/>
          <w:shd w:val="clear" w:color="auto" w:fill="FFFFFF"/>
        </w:rPr>
        <w:t>(4), 85-103.</w:t>
      </w:r>
    </w:p>
    <w:p w:rsidR="00854203" w:rsidRPr="00854203" w:rsidRDefault="003F5215" w:rsidP="00854203">
      <w:pPr>
        <w:spacing w:after="0" w:line="360" w:lineRule="auto"/>
        <w:ind w:left="720" w:hanging="720"/>
        <w:rPr>
          <w:rFonts w:ascii="Times New Roman" w:hAnsi="Times New Roman" w:cs="Times New Roman"/>
          <w:b/>
          <w:sz w:val="24"/>
          <w:szCs w:val="24"/>
        </w:rPr>
      </w:pPr>
      <w:r w:rsidRPr="00854203">
        <w:rPr>
          <w:rFonts w:ascii="Times New Roman" w:hAnsi="Times New Roman" w:cs="Times New Roman"/>
          <w:color w:val="222222"/>
          <w:sz w:val="24"/>
          <w:szCs w:val="24"/>
          <w:shd w:val="clear" w:color="auto" w:fill="FFFFFF"/>
        </w:rPr>
        <w:t>Teece, D. J. (2018). Tesla and the reshaping of the auto industry. </w:t>
      </w:r>
      <w:r w:rsidRPr="00854203">
        <w:rPr>
          <w:rFonts w:ascii="Times New Roman" w:hAnsi="Times New Roman" w:cs="Times New Roman"/>
          <w:i/>
          <w:iCs/>
          <w:color w:val="222222"/>
          <w:sz w:val="24"/>
          <w:szCs w:val="24"/>
          <w:shd w:val="clear" w:color="auto" w:fill="FFFFFF"/>
        </w:rPr>
        <w:t>Management and Organization Review</w:t>
      </w:r>
      <w:r w:rsidRPr="00854203">
        <w:rPr>
          <w:rFonts w:ascii="Times New Roman" w:hAnsi="Times New Roman" w:cs="Times New Roman"/>
          <w:color w:val="222222"/>
          <w:sz w:val="24"/>
          <w:szCs w:val="24"/>
          <w:shd w:val="clear" w:color="auto" w:fill="FFFFFF"/>
        </w:rPr>
        <w:t>, </w:t>
      </w:r>
      <w:r w:rsidRPr="00854203">
        <w:rPr>
          <w:rFonts w:ascii="Times New Roman" w:hAnsi="Times New Roman" w:cs="Times New Roman"/>
          <w:i/>
          <w:iCs/>
          <w:color w:val="222222"/>
          <w:sz w:val="24"/>
          <w:szCs w:val="24"/>
          <w:shd w:val="clear" w:color="auto" w:fill="FFFFFF"/>
        </w:rPr>
        <w:t>14</w:t>
      </w:r>
      <w:r w:rsidRPr="00854203">
        <w:rPr>
          <w:rFonts w:ascii="Times New Roman" w:hAnsi="Times New Roman" w:cs="Times New Roman"/>
          <w:color w:val="222222"/>
          <w:sz w:val="24"/>
          <w:szCs w:val="24"/>
          <w:shd w:val="clear" w:color="auto" w:fill="FFFFFF"/>
        </w:rPr>
        <w:t>(3), 501-512.</w:t>
      </w:r>
    </w:p>
    <w:p w:rsidR="00854203" w:rsidRPr="00854203" w:rsidRDefault="003F5215" w:rsidP="00854203">
      <w:pPr>
        <w:spacing w:after="0" w:line="360" w:lineRule="auto"/>
        <w:ind w:left="720" w:hanging="720"/>
        <w:rPr>
          <w:rFonts w:ascii="Times New Roman" w:hAnsi="Times New Roman" w:cs="Times New Roman"/>
          <w:color w:val="222222"/>
          <w:sz w:val="24"/>
          <w:szCs w:val="24"/>
          <w:shd w:val="clear" w:color="auto" w:fill="FFFFFF"/>
        </w:rPr>
      </w:pPr>
      <w:r w:rsidRPr="00854203">
        <w:rPr>
          <w:rFonts w:ascii="Times New Roman" w:hAnsi="Times New Roman" w:cs="Times New Roman"/>
          <w:color w:val="222222"/>
          <w:sz w:val="24"/>
          <w:szCs w:val="24"/>
          <w:shd w:val="clear" w:color="auto" w:fill="FFFFFF"/>
        </w:rPr>
        <w:t>Thomas, V. J., &amp; Maine, E. (2019). Market entry strategies for electric vehicle start-ups in the automotive industry–lessons from tesla motors. </w:t>
      </w:r>
      <w:r w:rsidRPr="00854203">
        <w:rPr>
          <w:rFonts w:ascii="Times New Roman" w:hAnsi="Times New Roman" w:cs="Times New Roman"/>
          <w:i/>
          <w:iCs/>
          <w:color w:val="222222"/>
          <w:sz w:val="24"/>
          <w:szCs w:val="24"/>
          <w:shd w:val="clear" w:color="auto" w:fill="FFFFFF"/>
        </w:rPr>
        <w:t>Journal of Cleaner Production</w:t>
      </w:r>
      <w:r w:rsidRPr="00854203">
        <w:rPr>
          <w:rFonts w:ascii="Times New Roman" w:hAnsi="Times New Roman" w:cs="Times New Roman"/>
          <w:color w:val="222222"/>
          <w:sz w:val="24"/>
          <w:szCs w:val="24"/>
          <w:shd w:val="clear" w:color="auto" w:fill="FFFFFF"/>
        </w:rPr>
        <w:t>, </w:t>
      </w:r>
      <w:r w:rsidRPr="00854203">
        <w:rPr>
          <w:rFonts w:ascii="Times New Roman" w:hAnsi="Times New Roman" w:cs="Times New Roman"/>
          <w:i/>
          <w:iCs/>
          <w:color w:val="222222"/>
          <w:sz w:val="24"/>
          <w:szCs w:val="24"/>
          <w:shd w:val="clear" w:color="auto" w:fill="FFFFFF"/>
        </w:rPr>
        <w:t>235</w:t>
      </w:r>
      <w:r w:rsidRPr="00854203">
        <w:rPr>
          <w:rFonts w:ascii="Times New Roman" w:hAnsi="Times New Roman" w:cs="Times New Roman"/>
          <w:color w:val="222222"/>
          <w:sz w:val="24"/>
          <w:szCs w:val="24"/>
          <w:shd w:val="clear" w:color="auto" w:fill="FFFFFF"/>
        </w:rPr>
        <w:t>, 653-663.</w:t>
      </w:r>
    </w:p>
    <w:p w:rsidR="00997309" w:rsidRPr="00997309" w:rsidRDefault="003F5215" w:rsidP="00997309">
      <w:pPr>
        <w:spacing w:after="0" w:line="360" w:lineRule="auto"/>
        <w:ind w:left="720" w:hanging="720"/>
        <w:rPr>
          <w:rFonts w:ascii="Times New Roman" w:hAnsi="Times New Roman" w:cs="Times New Roman"/>
          <w:color w:val="222222"/>
          <w:sz w:val="24"/>
          <w:szCs w:val="24"/>
          <w:shd w:val="clear" w:color="auto" w:fill="FFFFFF"/>
        </w:rPr>
      </w:pPr>
      <w:r w:rsidRPr="00854203">
        <w:rPr>
          <w:rFonts w:ascii="Times New Roman" w:hAnsi="Times New Roman" w:cs="Times New Roman"/>
          <w:color w:val="222222"/>
          <w:sz w:val="24"/>
          <w:szCs w:val="24"/>
          <w:shd w:val="clear" w:color="auto" w:fill="FFFFFF"/>
        </w:rPr>
        <w:t>Vynakov, O. F., Savolova, E. V., &amp; Skrynnyk, A. I. (2016). Modern electric cars of Tesla Motors Company. </w:t>
      </w:r>
      <w:r w:rsidRPr="00854203">
        <w:rPr>
          <w:rFonts w:ascii="Times New Roman" w:hAnsi="Times New Roman" w:cs="Times New Roman"/>
          <w:i/>
          <w:iCs/>
          <w:color w:val="222222"/>
          <w:sz w:val="24"/>
          <w:szCs w:val="24"/>
          <w:shd w:val="clear" w:color="auto" w:fill="FFFFFF"/>
        </w:rPr>
        <w:t>Автоматизація технологічних і бізнес-процесів</w:t>
      </w:r>
      <w:r w:rsidRPr="00854203">
        <w:rPr>
          <w:rFonts w:ascii="Times New Roman" w:hAnsi="Times New Roman" w:cs="Times New Roman"/>
          <w:color w:val="222222"/>
          <w:sz w:val="24"/>
          <w:szCs w:val="24"/>
          <w:shd w:val="clear" w:color="auto" w:fill="FFFFFF"/>
        </w:rPr>
        <w:t>, (8, № 2), 9-18.</w:t>
      </w:r>
    </w:p>
    <w:p w:rsidR="00997309" w:rsidRDefault="003F5215" w:rsidP="00997309">
      <w:pPr>
        <w:pStyle w:val="NormalWeb"/>
        <w:spacing w:before="0" w:beforeAutospacing="0" w:after="0" w:afterAutospacing="0" w:line="480" w:lineRule="auto"/>
        <w:ind w:left="720" w:hanging="720"/>
        <w:rPr>
          <w:color w:val="000000"/>
        </w:rPr>
      </w:pPr>
      <w:r>
        <w:rPr>
          <w:color w:val="000000"/>
        </w:rPr>
        <w:t>Choi, H. (2017). Technology-push and demand-pull factors in emerging sectors: evidence from the electric vehicle market. </w:t>
      </w:r>
      <w:r>
        <w:rPr>
          <w:i/>
          <w:iCs/>
          <w:color w:val="000000"/>
        </w:rPr>
        <w:t>Industry and Innovation</w:t>
      </w:r>
      <w:r>
        <w:rPr>
          <w:color w:val="000000"/>
        </w:rPr>
        <w:t>, </w:t>
      </w:r>
      <w:r>
        <w:rPr>
          <w:i/>
          <w:iCs/>
          <w:color w:val="000000"/>
        </w:rPr>
        <w:t>25</w:t>
      </w:r>
      <w:r>
        <w:rPr>
          <w:color w:val="000000"/>
        </w:rPr>
        <w:t>(7), 655–674. https://doi.org/10.1080/13662716.2017.1346502</w:t>
      </w:r>
    </w:p>
    <w:p w:rsidR="00997309" w:rsidRDefault="003F5215" w:rsidP="00997309">
      <w:pPr>
        <w:pStyle w:val="NormalWeb"/>
        <w:spacing w:before="0" w:beforeAutospacing="0" w:after="0" w:afterAutospacing="0" w:line="480" w:lineRule="auto"/>
        <w:ind w:left="720" w:hanging="720"/>
        <w:rPr>
          <w:color w:val="000000"/>
        </w:rPr>
      </w:pPr>
      <w:r>
        <w:rPr>
          <w:color w:val="000000"/>
        </w:rPr>
        <w:t>Nelson, D. (2017). Will A Graphene Battery Power Tomorrow’s Tesla Car? </w:t>
      </w:r>
      <w:r>
        <w:rPr>
          <w:i/>
          <w:iCs/>
          <w:color w:val="000000"/>
        </w:rPr>
        <w:t>Science Trends</w:t>
      </w:r>
      <w:r>
        <w:rPr>
          <w:color w:val="000000"/>
        </w:rPr>
        <w:t>. https://doi.org/10.31988/scitrends.4773</w:t>
      </w:r>
    </w:p>
    <w:p w:rsidR="00997309" w:rsidRDefault="003F5215" w:rsidP="00997309">
      <w:pPr>
        <w:pStyle w:val="NormalWeb"/>
        <w:spacing w:before="0" w:beforeAutospacing="0" w:after="0" w:afterAutospacing="0" w:line="480" w:lineRule="auto"/>
        <w:ind w:left="720" w:hanging="720"/>
        <w:rPr>
          <w:color w:val="000000"/>
        </w:rPr>
      </w:pPr>
      <w:r>
        <w:rPr>
          <w:color w:val="000000"/>
        </w:rPr>
        <w:t>One-stop dispensing has had its day — time to embrace technology. (2015). </w:t>
      </w:r>
      <w:r>
        <w:rPr>
          <w:i/>
          <w:iCs/>
          <w:color w:val="000000"/>
        </w:rPr>
        <w:t>the Pharmaceutical Journal</w:t>
      </w:r>
      <w:r>
        <w:rPr>
          <w:color w:val="000000"/>
        </w:rPr>
        <w:t>. https://doi.org/10.1211/pj.2015.20067643</w:t>
      </w:r>
    </w:p>
    <w:p w:rsidR="00997309" w:rsidRPr="00854203" w:rsidRDefault="00997309" w:rsidP="00854203">
      <w:pPr>
        <w:spacing w:after="0" w:line="360" w:lineRule="auto"/>
        <w:ind w:left="720" w:hanging="720"/>
        <w:rPr>
          <w:rFonts w:ascii="Times New Roman" w:hAnsi="Times New Roman" w:cs="Times New Roman"/>
          <w:color w:val="222222"/>
          <w:sz w:val="24"/>
          <w:szCs w:val="24"/>
          <w:shd w:val="clear" w:color="auto" w:fill="FFFFFF"/>
        </w:rPr>
      </w:pPr>
    </w:p>
    <w:p w:rsidR="00E93053" w:rsidRPr="00854203" w:rsidRDefault="00E93053" w:rsidP="00854203">
      <w:pPr>
        <w:spacing w:line="360" w:lineRule="auto"/>
        <w:rPr>
          <w:rFonts w:ascii="Times New Roman" w:hAnsi="Times New Roman" w:cs="Times New Roman"/>
          <w:b/>
          <w:sz w:val="24"/>
          <w:szCs w:val="24"/>
        </w:rPr>
      </w:pPr>
    </w:p>
    <w:p w:rsidR="00E93053" w:rsidRPr="00854203" w:rsidRDefault="00E93053" w:rsidP="00854203">
      <w:pPr>
        <w:spacing w:line="360" w:lineRule="auto"/>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p w:rsidR="00E93053" w:rsidRPr="00854203" w:rsidRDefault="00E93053" w:rsidP="00937F81">
      <w:pPr>
        <w:rPr>
          <w:rFonts w:ascii="Times New Roman" w:hAnsi="Times New Roman" w:cs="Times New Roman"/>
          <w:b/>
          <w:sz w:val="24"/>
          <w:szCs w:val="24"/>
        </w:rPr>
      </w:pPr>
    </w:p>
    <w:sectPr w:rsidR="00E93053" w:rsidRPr="0085420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F5215" w:rsidRDefault="003F5215">
      <w:pPr>
        <w:spacing w:after="0" w:line="240" w:lineRule="auto"/>
      </w:pPr>
      <w:r>
        <w:separator/>
      </w:r>
    </w:p>
  </w:endnote>
  <w:endnote w:type="continuationSeparator" w:id="0">
    <w:p w:rsidR="003F5215" w:rsidRDefault="003F5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F5215" w:rsidRDefault="003F5215">
      <w:pPr>
        <w:spacing w:after="0" w:line="240" w:lineRule="auto"/>
      </w:pPr>
      <w:r>
        <w:separator/>
      </w:r>
    </w:p>
  </w:footnote>
  <w:footnote w:type="continuationSeparator" w:id="0">
    <w:p w:rsidR="003F5215" w:rsidRDefault="003F5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0564794"/>
      <w:docPartObj>
        <w:docPartGallery w:val="Page Numbers (Top of Page)"/>
        <w:docPartUnique/>
      </w:docPartObj>
    </w:sdtPr>
    <w:sdtEndPr>
      <w:rPr>
        <w:rFonts w:ascii="Times New Roman" w:hAnsi="Times New Roman" w:cs="Times New Roman"/>
        <w:noProof/>
        <w:sz w:val="24"/>
        <w:szCs w:val="24"/>
      </w:rPr>
    </w:sdtEndPr>
    <w:sdtContent>
      <w:p w:rsidR="00CE1C70" w:rsidRPr="00CE1C70" w:rsidRDefault="003F5215">
        <w:pPr>
          <w:pStyle w:val="Header"/>
          <w:jc w:val="right"/>
          <w:rPr>
            <w:rFonts w:ascii="Times New Roman" w:hAnsi="Times New Roman" w:cs="Times New Roman"/>
            <w:sz w:val="24"/>
            <w:szCs w:val="24"/>
          </w:rPr>
        </w:pPr>
        <w:r w:rsidRPr="00CE1C70">
          <w:rPr>
            <w:rFonts w:ascii="Times New Roman" w:hAnsi="Times New Roman" w:cs="Times New Roman"/>
            <w:sz w:val="24"/>
            <w:szCs w:val="24"/>
          </w:rPr>
          <w:fldChar w:fldCharType="begin"/>
        </w:r>
        <w:r w:rsidRPr="00CE1C70">
          <w:rPr>
            <w:rFonts w:ascii="Times New Roman" w:hAnsi="Times New Roman" w:cs="Times New Roman"/>
            <w:sz w:val="24"/>
            <w:szCs w:val="24"/>
          </w:rPr>
          <w:instrText xml:space="preserve"> PAGE   \* MERGEFORMAT </w:instrText>
        </w:r>
        <w:r w:rsidRPr="00CE1C70">
          <w:rPr>
            <w:rFonts w:ascii="Times New Roman" w:hAnsi="Times New Roman" w:cs="Times New Roman"/>
            <w:sz w:val="24"/>
            <w:szCs w:val="24"/>
          </w:rPr>
          <w:fldChar w:fldCharType="separate"/>
        </w:r>
        <w:r>
          <w:rPr>
            <w:rFonts w:ascii="Times New Roman" w:hAnsi="Times New Roman" w:cs="Times New Roman"/>
            <w:noProof/>
            <w:sz w:val="24"/>
            <w:szCs w:val="24"/>
          </w:rPr>
          <w:t>1</w:t>
        </w:r>
        <w:r w:rsidRPr="00CE1C70">
          <w:rPr>
            <w:rFonts w:ascii="Times New Roman" w:hAnsi="Times New Roman" w:cs="Times New Roman"/>
            <w:noProof/>
            <w:sz w:val="24"/>
            <w:szCs w:val="24"/>
          </w:rPr>
          <w:fldChar w:fldCharType="end"/>
        </w:r>
      </w:p>
    </w:sdtContent>
  </w:sdt>
  <w:p w:rsidR="00CE1C70" w:rsidRDefault="00CE1C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D703FA"/>
    <w:multiLevelType w:val="multilevel"/>
    <w:tmpl w:val="5A946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EC33A9"/>
    <w:multiLevelType w:val="multilevel"/>
    <w:tmpl w:val="0CBCE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DD6182"/>
    <w:multiLevelType w:val="multilevel"/>
    <w:tmpl w:val="FBB63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9115D9"/>
    <w:multiLevelType w:val="hybridMultilevel"/>
    <w:tmpl w:val="9398C00A"/>
    <w:lvl w:ilvl="0" w:tplc="BF163F6E">
      <w:start w:val="1"/>
      <w:numFmt w:val="bullet"/>
      <w:lvlText w:val="•"/>
      <w:lvlJc w:val="left"/>
      <w:pPr>
        <w:tabs>
          <w:tab w:val="num" w:pos="720"/>
        </w:tabs>
        <w:ind w:left="720" w:hanging="360"/>
      </w:pPr>
      <w:rPr>
        <w:rFonts w:ascii="Arial" w:hAnsi="Arial" w:hint="default"/>
      </w:rPr>
    </w:lvl>
    <w:lvl w:ilvl="1" w:tplc="E78ED7C8" w:tentative="1">
      <w:start w:val="1"/>
      <w:numFmt w:val="bullet"/>
      <w:lvlText w:val="•"/>
      <w:lvlJc w:val="left"/>
      <w:pPr>
        <w:tabs>
          <w:tab w:val="num" w:pos="1440"/>
        </w:tabs>
        <w:ind w:left="1440" w:hanging="360"/>
      </w:pPr>
      <w:rPr>
        <w:rFonts w:ascii="Arial" w:hAnsi="Arial" w:hint="default"/>
      </w:rPr>
    </w:lvl>
    <w:lvl w:ilvl="2" w:tplc="D6143A98">
      <w:start w:val="1"/>
      <w:numFmt w:val="bullet"/>
      <w:lvlText w:val="•"/>
      <w:lvlJc w:val="left"/>
      <w:pPr>
        <w:tabs>
          <w:tab w:val="num" w:pos="2160"/>
        </w:tabs>
        <w:ind w:left="2160" w:hanging="360"/>
      </w:pPr>
      <w:rPr>
        <w:rFonts w:ascii="Arial" w:hAnsi="Arial" w:hint="default"/>
      </w:rPr>
    </w:lvl>
    <w:lvl w:ilvl="3" w:tplc="2EB2BFBC" w:tentative="1">
      <w:start w:val="1"/>
      <w:numFmt w:val="bullet"/>
      <w:lvlText w:val="•"/>
      <w:lvlJc w:val="left"/>
      <w:pPr>
        <w:tabs>
          <w:tab w:val="num" w:pos="2880"/>
        </w:tabs>
        <w:ind w:left="2880" w:hanging="360"/>
      </w:pPr>
      <w:rPr>
        <w:rFonts w:ascii="Arial" w:hAnsi="Arial" w:hint="default"/>
      </w:rPr>
    </w:lvl>
    <w:lvl w:ilvl="4" w:tplc="1CC65B54" w:tentative="1">
      <w:start w:val="1"/>
      <w:numFmt w:val="bullet"/>
      <w:lvlText w:val="•"/>
      <w:lvlJc w:val="left"/>
      <w:pPr>
        <w:tabs>
          <w:tab w:val="num" w:pos="3600"/>
        </w:tabs>
        <w:ind w:left="3600" w:hanging="360"/>
      </w:pPr>
      <w:rPr>
        <w:rFonts w:ascii="Arial" w:hAnsi="Arial" w:hint="default"/>
      </w:rPr>
    </w:lvl>
    <w:lvl w:ilvl="5" w:tplc="2F6A8062" w:tentative="1">
      <w:start w:val="1"/>
      <w:numFmt w:val="bullet"/>
      <w:lvlText w:val="•"/>
      <w:lvlJc w:val="left"/>
      <w:pPr>
        <w:tabs>
          <w:tab w:val="num" w:pos="4320"/>
        </w:tabs>
        <w:ind w:left="4320" w:hanging="360"/>
      </w:pPr>
      <w:rPr>
        <w:rFonts w:ascii="Arial" w:hAnsi="Arial" w:hint="default"/>
      </w:rPr>
    </w:lvl>
    <w:lvl w:ilvl="6" w:tplc="C03AEE3A" w:tentative="1">
      <w:start w:val="1"/>
      <w:numFmt w:val="bullet"/>
      <w:lvlText w:val="•"/>
      <w:lvlJc w:val="left"/>
      <w:pPr>
        <w:tabs>
          <w:tab w:val="num" w:pos="5040"/>
        </w:tabs>
        <w:ind w:left="5040" w:hanging="360"/>
      </w:pPr>
      <w:rPr>
        <w:rFonts w:ascii="Arial" w:hAnsi="Arial" w:hint="default"/>
      </w:rPr>
    </w:lvl>
    <w:lvl w:ilvl="7" w:tplc="B5E6E6AA" w:tentative="1">
      <w:start w:val="1"/>
      <w:numFmt w:val="bullet"/>
      <w:lvlText w:val="•"/>
      <w:lvlJc w:val="left"/>
      <w:pPr>
        <w:tabs>
          <w:tab w:val="num" w:pos="5760"/>
        </w:tabs>
        <w:ind w:left="5760" w:hanging="360"/>
      </w:pPr>
      <w:rPr>
        <w:rFonts w:ascii="Arial" w:hAnsi="Arial" w:hint="default"/>
      </w:rPr>
    </w:lvl>
    <w:lvl w:ilvl="8" w:tplc="C6C4D17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71A0FB7"/>
    <w:multiLevelType w:val="multilevel"/>
    <w:tmpl w:val="2A94D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F81"/>
    <w:rsid w:val="000040C8"/>
    <w:rsid w:val="00061F45"/>
    <w:rsid w:val="00224AE3"/>
    <w:rsid w:val="002F72DD"/>
    <w:rsid w:val="0030105D"/>
    <w:rsid w:val="00372224"/>
    <w:rsid w:val="003832D4"/>
    <w:rsid w:val="003F5215"/>
    <w:rsid w:val="004422EF"/>
    <w:rsid w:val="005324A4"/>
    <w:rsid w:val="00671A04"/>
    <w:rsid w:val="00834D8E"/>
    <w:rsid w:val="00854203"/>
    <w:rsid w:val="008873C3"/>
    <w:rsid w:val="00937F81"/>
    <w:rsid w:val="00997309"/>
    <w:rsid w:val="00A704C5"/>
    <w:rsid w:val="00AA2421"/>
    <w:rsid w:val="00CE1C70"/>
    <w:rsid w:val="00D16B3B"/>
    <w:rsid w:val="00D527F3"/>
    <w:rsid w:val="00D8402E"/>
    <w:rsid w:val="00D9408D"/>
    <w:rsid w:val="00E93053"/>
    <w:rsid w:val="00EF665E"/>
    <w:rsid w:val="00FC711E"/>
    <w:rsid w:val="00FE6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402F59-E63F-4DAD-9ECC-108322FE4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nvas-atom">
    <w:name w:val="canvas-atom"/>
    <w:basedOn w:val="Normal"/>
    <w:rsid w:val="000040C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704C5"/>
    <w:rPr>
      <w:color w:val="0000FF"/>
      <w:u w:val="single"/>
    </w:rPr>
  </w:style>
  <w:style w:type="paragraph" w:styleId="NormalWeb">
    <w:name w:val="Normal (Web)"/>
    <w:basedOn w:val="Normal"/>
    <w:uiPriority w:val="99"/>
    <w:unhideWhenUsed/>
    <w:rsid w:val="00A704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72224"/>
    <w:rPr>
      <w:b/>
      <w:bCs/>
    </w:rPr>
  </w:style>
  <w:style w:type="paragraph" w:styleId="Header">
    <w:name w:val="header"/>
    <w:basedOn w:val="Normal"/>
    <w:link w:val="HeaderChar"/>
    <w:uiPriority w:val="99"/>
    <w:unhideWhenUsed/>
    <w:rsid w:val="00CE1C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C70"/>
  </w:style>
  <w:style w:type="paragraph" w:styleId="Footer">
    <w:name w:val="footer"/>
    <w:basedOn w:val="Normal"/>
    <w:link w:val="FooterChar"/>
    <w:uiPriority w:val="99"/>
    <w:unhideWhenUsed/>
    <w:rsid w:val="00CE1C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1647</Words>
  <Characters>9392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nyoike31@gmail.com</cp:lastModifiedBy>
  <cp:revision>2</cp:revision>
  <dcterms:created xsi:type="dcterms:W3CDTF">2020-09-07T21:53:00Z</dcterms:created>
  <dcterms:modified xsi:type="dcterms:W3CDTF">2020-09-07T21:53:00Z</dcterms:modified>
</cp:coreProperties>
</file>